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69" w:rsidRPr="009D3A69" w:rsidRDefault="009D3A69" w:rsidP="009D3A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9D3A69" w:rsidRPr="00B8645C" w:rsidRDefault="009D3A69" w:rsidP="009D3A6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Cs w:val="28"/>
        </w:rPr>
      </w:pPr>
      <w:r w:rsidRPr="00B8645C">
        <w:rPr>
          <w:rFonts w:cs="Times New Roman"/>
          <w:color w:val="000000" w:themeColor="text1"/>
          <w:szCs w:val="28"/>
        </w:rPr>
        <w:t>Талимова</w:t>
      </w:r>
      <w:r w:rsidR="00292865"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B8645C">
        <w:rPr>
          <w:rFonts w:cs="Times New Roman"/>
          <w:b/>
          <w:bCs/>
          <w:color w:val="000000" w:themeColor="text1"/>
          <w:szCs w:val="28"/>
        </w:rPr>
        <w:t xml:space="preserve">Л. А. </w:t>
      </w:r>
    </w:p>
    <w:p w:rsidR="009D3A69" w:rsidRDefault="009D3A69" w:rsidP="00B8645C">
      <w:pPr>
        <w:pStyle w:val="a3"/>
        <w:rPr>
          <w:b/>
          <w:szCs w:val="28"/>
        </w:rPr>
      </w:pPr>
      <w:r w:rsidRPr="009D3A69">
        <w:rPr>
          <w:rFonts w:cs="Times New Roman"/>
          <w:szCs w:val="28"/>
        </w:rPr>
        <w:tab/>
        <w:t xml:space="preserve">В интересах экономической стабильности [Текст] / Л. А. </w:t>
      </w:r>
      <w:r w:rsidRPr="00B8645C">
        <w:rPr>
          <w:rFonts w:cs="Times New Roman"/>
          <w:color w:val="000000" w:themeColor="text1"/>
          <w:szCs w:val="28"/>
        </w:rPr>
        <w:t>Талимова</w:t>
      </w:r>
      <w:r w:rsidRPr="009D3A69">
        <w:rPr>
          <w:rFonts w:cs="Times New Roman"/>
          <w:szCs w:val="28"/>
        </w:rPr>
        <w:t xml:space="preserve"> // Казахстанская правда. - 2014. - </w:t>
      </w:r>
      <w:r w:rsidRPr="009D3A69">
        <w:rPr>
          <w:rFonts w:cs="Times New Roman"/>
          <w:b/>
          <w:bCs/>
          <w:szCs w:val="28"/>
        </w:rPr>
        <w:t>№214</w:t>
      </w:r>
      <w:r w:rsidRPr="009D3A69">
        <w:rPr>
          <w:rFonts w:cs="Times New Roman"/>
          <w:szCs w:val="28"/>
        </w:rPr>
        <w:t>. -  С. 3</w:t>
      </w:r>
      <w:r>
        <w:rPr>
          <w:rFonts w:ascii="Arial CYR" w:hAnsi="Arial CYR" w:cs="Arial CYR"/>
          <w:sz w:val="16"/>
          <w:szCs w:val="16"/>
        </w:rPr>
        <w:t>.</w:t>
      </w:r>
    </w:p>
    <w:p w:rsidR="009D3A69" w:rsidRDefault="009D3A69" w:rsidP="00BB3C73">
      <w:pPr>
        <w:pStyle w:val="a3"/>
        <w:jc w:val="center"/>
        <w:rPr>
          <w:b/>
          <w:szCs w:val="28"/>
        </w:rPr>
      </w:pPr>
    </w:p>
    <w:p w:rsidR="00BB3C73" w:rsidRPr="00BB3C73" w:rsidRDefault="00BB3C73" w:rsidP="009D3A69">
      <w:pPr>
        <w:pStyle w:val="a3"/>
        <w:jc w:val="both"/>
        <w:rPr>
          <w:b/>
          <w:sz w:val="36"/>
          <w:szCs w:val="36"/>
        </w:rPr>
      </w:pPr>
    </w:p>
    <w:p w:rsidR="009D3A69" w:rsidRDefault="00BB3C73" w:rsidP="009D3A69">
      <w:pPr>
        <w:pStyle w:val="a3"/>
        <w:jc w:val="both"/>
        <w:rPr>
          <w:rStyle w:val="FontStyle11"/>
          <w:sz w:val="28"/>
          <w:szCs w:val="28"/>
        </w:rPr>
      </w:pPr>
      <w:r w:rsidRPr="00BB3C73">
        <w:rPr>
          <w:rStyle w:val="FontStyle11"/>
          <w:sz w:val="28"/>
          <w:szCs w:val="28"/>
        </w:rPr>
        <w:t xml:space="preserve">Казахстан первым в СНГ и Центральной </w:t>
      </w:r>
    </w:p>
    <w:p w:rsidR="009D3A69" w:rsidRDefault="00BB3C73" w:rsidP="009D3A69">
      <w:pPr>
        <w:pStyle w:val="a3"/>
        <w:jc w:val="both"/>
        <w:rPr>
          <w:rStyle w:val="FontStyle11"/>
          <w:sz w:val="28"/>
          <w:szCs w:val="28"/>
        </w:rPr>
      </w:pPr>
      <w:r w:rsidRPr="00BB3C73">
        <w:rPr>
          <w:rStyle w:val="FontStyle11"/>
          <w:sz w:val="28"/>
          <w:szCs w:val="28"/>
        </w:rPr>
        <w:t xml:space="preserve">Азии принял меры по внедрению исламского </w:t>
      </w:r>
    </w:p>
    <w:p w:rsidR="00BB3C73" w:rsidRDefault="00BB3C73" w:rsidP="009D3A69">
      <w:pPr>
        <w:pStyle w:val="a3"/>
        <w:jc w:val="both"/>
        <w:rPr>
          <w:rStyle w:val="FontStyle11"/>
          <w:sz w:val="28"/>
          <w:szCs w:val="28"/>
        </w:rPr>
      </w:pPr>
      <w:r w:rsidRPr="00BB3C73">
        <w:rPr>
          <w:rStyle w:val="FontStyle11"/>
          <w:sz w:val="28"/>
          <w:szCs w:val="28"/>
        </w:rPr>
        <w:t>финансирования на законодательном уровне.</w:t>
      </w:r>
    </w:p>
    <w:p w:rsidR="00BB3C73" w:rsidRPr="00BB3C73" w:rsidRDefault="00BB3C73" w:rsidP="00BB3C73">
      <w:pPr>
        <w:pStyle w:val="a3"/>
        <w:rPr>
          <w:rStyle w:val="FontStyle11"/>
          <w:sz w:val="28"/>
          <w:szCs w:val="28"/>
        </w:rPr>
      </w:pPr>
    </w:p>
    <w:p w:rsidR="009D3A69" w:rsidRDefault="00BB3C73" w:rsidP="00BB3C73">
      <w:pPr>
        <w:pStyle w:val="a3"/>
        <w:rPr>
          <w:rStyle w:val="FontStyle12"/>
          <w:sz w:val="28"/>
          <w:szCs w:val="28"/>
        </w:rPr>
      </w:pPr>
      <w:r w:rsidRPr="00BB3C73">
        <w:rPr>
          <w:rStyle w:val="FontStyle12"/>
          <w:sz w:val="28"/>
          <w:szCs w:val="28"/>
        </w:rPr>
        <w:t xml:space="preserve">Лязат ТАЛИМОВА, доктор экономических наук, </w:t>
      </w:r>
    </w:p>
    <w:p w:rsidR="00BB3C73" w:rsidRDefault="00BB3C73" w:rsidP="00BB3C73">
      <w:pPr>
        <w:pStyle w:val="a3"/>
        <w:rPr>
          <w:rStyle w:val="FontStyle12"/>
          <w:sz w:val="28"/>
          <w:szCs w:val="28"/>
        </w:rPr>
      </w:pPr>
      <w:r w:rsidRPr="00BB3C73">
        <w:rPr>
          <w:rStyle w:val="FontStyle12"/>
          <w:sz w:val="28"/>
          <w:szCs w:val="28"/>
        </w:rPr>
        <w:t>профессор Карагандинского экономического университета Казпотребсоюза</w:t>
      </w:r>
    </w:p>
    <w:p w:rsidR="009D3A69" w:rsidRDefault="009D3A69" w:rsidP="00BB3C73">
      <w:pPr>
        <w:pStyle w:val="a3"/>
        <w:rPr>
          <w:rStyle w:val="FontStyle12"/>
          <w:sz w:val="28"/>
          <w:szCs w:val="28"/>
        </w:rPr>
      </w:pPr>
    </w:p>
    <w:p w:rsidR="009D3A69" w:rsidRDefault="009D3A69" w:rsidP="00BB3C73">
      <w:pPr>
        <w:pStyle w:val="a3"/>
        <w:rPr>
          <w:rStyle w:val="FontStyle12"/>
          <w:sz w:val="28"/>
          <w:szCs w:val="28"/>
        </w:rPr>
      </w:pPr>
    </w:p>
    <w:p w:rsidR="009D3A69" w:rsidRDefault="009D3A69" w:rsidP="009D3A69">
      <w:pPr>
        <w:pStyle w:val="a3"/>
        <w:jc w:val="center"/>
        <w:rPr>
          <w:b/>
          <w:sz w:val="36"/>
          <w:szCs w:val="36"/>
        </w:rPr>
      </w:pPr>
      <w:r w:rsidRPr="00BB3C73">
        <w:rPr>
          <w:b/>
          <w:sz w:val="36"/>
          <w:szCs w:val="36"/>
        </w:rPr>
        <w:t>В интересах экономической стабильности</w:t>
      </w:r>
    </w:p>
    <w:p w:rsidR="009D3A69" w:rsidRDefault="009D3A69" w:rsidP="00BB3C73">
      <w:pPr>
        <w:pStyle w:val="a3"/>
        <w:rPr>
          <w:rStyle w:val="FontStyle12"/>
          <w:sz w:val="28"/>
          <w:szCs w:val="28"/>
        </w:rPr>
      </w:pPr>
    </w:p>
    <w:p w:rsidR="00BB3C73" w:rsidRPr="00BB3C73" w:rsidRDefault="00BB3C73" w:rsidP="00BB3C73">
      <w:pPr>
        <w:pStyle w:val="a3"/>
        <w:rPr>
          <w:rStyle w:val="FontStyle12"/>
          <w:sz w:val="28"/>
          <w:szCs w:val="28"/>
        </w:rPr>
      </w:pPr>
    </w:p>
    <w:p w:rsidR="00BB3C73" w:rsidRPr="00BB3C73" w:rsidRDefault="003E3D32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Невозможно переоценить значи</w:t>
      </w:r>
      <w:r w:rsidR="00BB3C73" w:rsidRPr="00BB3C73">
        <w:rPr>
          <w:rStyle w:val="FontStyle13"/>
          <w:sz w:val="28"/>
          <w:szCs w:val="28"/>
        </w:rPr>
        <w:softHyphen/>
        <w:t>мость внедрения альтернативных источников финансирования в Казах</w:t>
      </w:r>
      <w:r w:rsidR="00BB3C73" w:rsidRPr="00BB3C73">
        <w:rPr>
          <w:rStyle w:val="FontStyle13"/>
          <w:sz w:val="28"/>
          <w:szCs w:val="28"/>
        </w:rPr>
        <w:softHyphen/>
        <w:t>стане. По законам фундаментальных экономических наук макроэкономи</w:t>
      </w:r>
      <w:r w:rsidR="00BB3C73" w:rsidRPr="00BB3C73">
        <w:rPr>
          <w:rStyle w:val="FontStyle13"/>
          <w:sz w:val="28"/>
          <w:szCs w:val="28"/>
        </w:rPr>
        <w:softHyphen/>
        <w:t>ческая стабильность экономики РК возможна при налаженных товарно-денежных отношениях, возникающих в сфере непрерывного воспроизвод</w:t>
      </w:r>
      <w:r w:rsidR="00BB3C73" w:rsidRPr="00BB3C73">
        <w:rPr>
          <w:rStyle w:val="FontStyle13"/>
          <w:sz w:val="28"/>
          <w:szCs w:val="28"/>
        </w:rPr>
        <w:softHyphen/>
        <w:t>ственного процесса, направленного на выпуск конкурентоспособной продукции, пользующейся спросом в условиях глобализации на всех мировых рынках.</w:t>
      </w:r>
    </w:p>
    <w:p w:rsidR="00BB3C73" w:rsidRPr="00BB3C73" w:rsidRDefault="00E736E1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Как показывает мировой опыт, ста</w:t>
      </w:r>
      <w:r w:rsidR="00BB3C73" w:rsidRPr="00BB3C73">
        <w:rPr>
          <w:rStyle w:val="FontStyle13"/>
          <w:sz w:val="28"/>
          <w:szCs w:val="28"/>
        </w:rPr>
        <w:softHyphen/>
        <w:t>бильного экономического роста мож</w:t>
      </w:r>
      <w:r w:rsidR="00BB3C73" w:rsidRPr="00BB3C73">
        <w:rPr>
          <w:rStyle w:val="FontStyle13"/>
          <w:sz w:val="28"/>
          <w:szCs w:val="28"/>
        </w:rPr>
        <w:softHyphen/>
        <w:t>но достичь только на инновационной основе при активном использовании современных научно-технических достижений. В этом случае реализуе</w:t>
      </w:r>
      <w:r w:rsidR="00BB3C73" w:rsidRPr="00BB3C73">
        <w:rPr>
          <w:rStyle w:val="FontStyle13"/>
          <w:sz w:val="28"/>
          <w:szCs w:val="28"/>
        </w:rPr>
        <w:softHyphen/>
        <w:t>мы шансы на высокое качество роста, ресурсосбережение, эффективность производства, выпуск конкуренто</w:t>
      </w:r>
      <w:r w:rsidR="00BB3C73" w:rsidRPr="00BB3C73">
        <w:rPr>
          <w:rStyle w:val="FontStyle13"/>
          <w:sz w:val="28"/>
          <w:szCs w:val="28"/>
        </w:rPr>
        <w:softHyphen/>
        <w:t>способной на внутренних и мировых рынках продукции, что предопре</w:t>
      </w:r>
      <w:r w:rsidR="00BB3C73" w:rsidRPr="00BB3C73">
        <w:rPr>
          <w:rStyle w:val="FontStyle13"/>
          <w:sz w:val="28"/>
          <w:szCs w:val="28"/>
        </w:rPr>
        <w:softHyphen/>
        <w:t>деляет постоянную устойчивость развития финансового рынка.</w:t>
      </w:r>
    </w:p>
    <w:p w:rsidR="00BB3C73" w:rsidRPr="00BB3C73" w:rsidRDefault="00E736E1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Реализация государственной стратегической программы ФИИР является одной из форм поддержания развития реального се</w:t>
      </w:r>
      <w:r w:rsidR="00BB3C73">
        <w:rPr>
          <w:rStyle w:val="FontStyle13"/>
          <w:sz w:val="28"/>
          <w:szCs w:val="28"/>
        </w:rPr>
        <w:t>кт</w:t>
      </w:r>
      <w:r w:rsidR="00BB3C73" w:rsidRPr="00BB3C73">
        <w:rPr>
          <w:rStyle w:val="FontStyle13"/>
          <w:sz w:val="28"/>
          <w:szCs w:val="28"/>
        </w:rPr>
        <w:t>ора эконо</w:t>
      </w:r>
      <w:r w:rsidR="00BB3C73" w:rsidRPr="00BB3C73">
        <w:rPr>
          <w:rStyle w:val="FontStyle13"/>
          <w:sz w:val="28"/>
          <w:szCs w:val="28"/>
        </w:rPr>
        <w:softHyphen/>
        <w:t>мики. В укреплении индустриально-инновационного потенциала страны должен принимать активное участие современный финансово-банковский сектор как один из наиболее дина</w:t>
      </w:r>
      <w:r w:rsidR="00BB3C73" w:rsidRPr="00BB3C73">
        <w:rPr>
          <w:rStyle w:val="FontStyle13"/>
          <w:sz w:val="28"/>
          <w:szCs w:val="28"/>
        </w:rPr>
        <w:softHyphen/>
        <w:t>мично и успешно развивающихся сегментов, способный эффективно содействовать экономическому рос</w:t>
      </w:r>
      <w:r w:rsidR="00BB3C73" w:rsidRPr="00BB3C73">
        <w:rPr>
          <w:rStyle w:val="FontStyle13"/>
          <w:sz w:val="28"/>
          <w:szCs w:val="28"/>
        </w:rPr>
        <w:softHyphen/>
        <w:t>ту, принимать участие в процессе интеграции финансового и промыш</w:t>
      </w:r>
      <w:r w:rsidR="00BB3C73" w:rsidRPr="00BB3C73">
        <w:rPr>
          <w:rStyle w:val="FontStyle13"/>
          <w:sz w:val="28"/>
          <w:szCs w:val="28"/>
        </w:rPr>
        <w:softHyphen/>
        <w:t>ленного капитала с использованием альтернативных финансовых инст</w:t>
      </w:r>
      <w:r w:rsidR="00BB3C73" w:rsidRPr="00BB3C73">
        <w:rPr>
          <w:rStyle w:val="FontStyle13"/>
          <w:sz w:val="28"/>
          <w:szCs w:val="28"/>
        </w:rPr>
        <w:softHyphen/>
        <w:t>рументов.</w:t>
      </w:r>
    </w:p>
    <w:p w:rsidR="00BB3C73" w:rsidRPr="00BB3C73" w:rsidRDefault="00BB3C73" w:rsidP="00BB3C73">
      <w:pPr>
        <w:pStyle w:val="a3"/>
        <w:rPr>
          <w:rStyle w:val="FontStyle13"/>
          <w:sz w:val="28"/>
          <w:szCs w:val="28"/>
        </w:rPr>
      </w:pPr>
      <w:r w:rsidRPr="00BB3C73">
        <w:rPr>
          <w:rStyle w:val="FontStyle13"/>
          <w:sz w:val="28"/>
          <w:szCs w:val="28"/>
        </w:rPr>
        <w:t>В связи с этим хотелось бы отме</w:t>
      </w:r>
      <w:r w:rsidRPr="00BB3C73">
        <w:rPr>
          <w:rStyle w:val="FontStyle13"/>
          <w:sz w:val="28"/>
          <w:szCs w:val="28"/>
        </w:rPr>
        <w:softHyphen/>
        <w:t>тить своевременное и стратегическое видение Президента нашей страны в формировании инновационного финансового механизма, разработке адаптивной модели применения и использования альтернативных фи</w:t>
      </w:r>
      <w:r w:rsidRPr="00BB3C73">
        <w:rPr>
          <w:rStyle w:val="FontStyle13"/>
          <w:sz w:val="28"/>
          <w:szCs w:val="28"/>
        </w:rPr>
        <w:softHyphen/>
        <w:t>нансовых инструментов для поддер</w:t>
      </w:r>
      <w:r w:rsidRPr="00BB3C73">
        <w:rPr>
          <w:rStyle w:val="FontStyle13"/>
          <w:sz w:val="28"/>
          <w:szCs w:val="28"/>
        </w:rPr>
        <w:softHyphen/>
        <w:t xml:space="preserve">жания </w:t>
      </w:r>
      <w:r w:rsidRPr="00BB3C73">
        <w:rPr>
          <w:rStyle w:val="FontStyle13"/>
          <w:sz w:val="28"/>
          <w:szCs w:val="28"/>
        </w:rPr>
        <w:lastRenderedPageBreak/>
        <w:t>развития индустриализации общества. Казахстан первым в СНГ и Центральной Азии принял меры по внедрению исламского финанси</w:t>
      </w:r>
      <w:r w:rsidRPr="00BB3C73">
        <w:rPr>
          <w:rStyle w:val="FontStyle13"/>
          <w:sz w:val="28"/>
          <w:szCs w:val="28"/>
        </w:rPr>
        <w:softHyphen/>
        <w:t>рования на законодательном уровне. Благодаря этому расширяется спектр финансовых услуг, появляется инст</w:t>
      </w:r>
      <w:r w:rsidRPr="00BB3C73">
        <w:rPr>
          <w:rStyle w:val="FontStyle13"/>
          <w:sz w:val="28"/>
          <w:szCs w:val="28"/>
        </w:rPr>
        <w:softHyphen/>
        <w:t>румент привлечения инвестицион</w:t>
      </w:r>
      <w:r w:rsidRPr="00BB3C73">
        <w:rPr>
          <w:rStyle w:val="FontStyle13"/>
          <w:sz w:val="28"/>
          <w:szCs w:val="28"/>
        </w:rPr>
        <w:softHyphen/>
        <w:t>ного капитала и крупных мировых участников исламской финансовой индустрии в нашу страну.</w:t>
      </w:r>
    </w:p>
    <w:p w:rsidR="00BB3C73" w:rsidRPr="00BB3C73" w:rsidRDefault="00E736E1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Внимание финансовых инсти</w:t>
      </w:r>
      <w:r w:rsidR="00BB3C73" w:rsidRPr="00BB3C73">
        <w:rPr>
          <w:rStyle w:val="FontStyle13"/>
          <w:sz w:val="28"/>
          <w:szCs w:val="28"/>
        </w:rPr>
        <w:softHyphen/>
        <w:t>тутов, бизнес-среды и населения направлено на плавное вливание их в процесс активного участия в развитии финансового ранка Казах</w:t>
      </w:r>
      <w:r w:rsidR="00BB3C73" w:rsidRPr="00BB3C73">
        <w:rPr>
          <w:rStyle w:val="FontStyle13"/>
          <w:sz w:val="28"/>
          <w:szCs w:val="28"/>
        </w:rPr>
        <w:softHyphen/>
        <w:t>стана. Давайте заглянем в историю. В 2007 году Региональным финансо</w:t>
      </w:r>
      <w:r w:rsidR="00BB3C73" w:rsidRPr="00BB3C73">
        <w:rPr>
          <w:rStyle w:val="FontStyle13"/>
          <w:sz w:val="28"/>
          <w:szCs w:val="28"/>
        </w:rPr>
        <w:softHyphen/>
        <w:t>вым центром Алматы (РФЦА) были инициированы изменения и дополне</w:t>
      </w:r>
      <w:r w:rsidR="00BB3C73" w:rsidRPr="00BB3C73">
        <w:rPr>
          <w:rStyle w:val="FontStyle13"/>
          <w:sz w:val="28"/>
          <w:szCs w:val="28"/>
        </w:rPr>
        <w:softHyphen/>
        <w:t>ния отечественного законодательст</w:t>
      </w:r>
      <w:r w:rsidR="00BB3C73" w:rsidRPr="00BB3C73">
        <w:rPr>
          <w:rStyle w:val="FontStyle13"/>
          <w:sz w:val="28"/>
          <w:szCs w:val="28"/>
        </w:rPr>
        <w:softHyphen/>
        <w:t>ва, необходимые для полноценного внедрения исламского банкинга и исламского финансирования в Казах</w:t>
      </w:r>
      <w:r w:rsidR="00BB3C73" w:rsidRPr="00BB3C73">
        <w:rPr>
          <w:rStyle w:val="FontStyle13"/>
          <w:sz w:val="28"/>
          <w:szCs w:val="28"/>
        </w:rPr>
        <w:softHyphen/>
        <w:t>стане. В 2008 году РФЦА совместно со специально созданной для этого рабочей группой был разработан законопроект. В феврале того же года был принят Закон РК «О вне</w:t>
      </w:r>
      <w:r w:rsidR="00BB3C73" w:rsidRPr="00BB3C73">
        <w:rPr>
          <w:rStyle w:val="FontStyle13"/>
          <w:sz w:val="28"/>
          <w:szCs w:val="28"/>
        </w:rPr>
        <w:softHyphen/>
        <w:t>сении изменений и дополнений в некоторые законодательные акты Республики Казахстан по вопро</w:t>
      </w:r>
      <w:r w:rsidR="00BB3C73" w:rsidRPr="00BB3C73">
        <w:rPr>
          <w:rStyle w:val="FontStyle13"/>
          <w:sz w:val="28"/>
          <w:szCs w:val="28"/>
        </w:rPr>
        <w:softHyphen/>
        <w:t>сам организации и деятельности исламских банков и организации исламского финансирования».</w:t>
      </w:r>
    </w:p>
    <w:p w:rsidR="00BB3C73" w:rsidRPr="00BB3C73" w:rsidRDefault="00BB3C73" w:rsidP="00BB3C73">
      <w:pPr>
        <w:pStyle w:val="a3"/>
        <w:rPr>
          <w:rStyle w:val="FontStyle13"/>
          <w:sz w:val="28"/>
          <w:szCs w:val="28"/>
        </w:rPr>
      </w:pPr>
      <w:r w:rsidRPr="00BB3C73">
        <w:rPr>
          <w:rStyle w:val="FontStyle13"/>
          <w:sz w:val="28"/>
          <w:szCs w:val="28"/>
        </w:rPr>
        <w:t>В соответствии с ним внесены изменения и дополнения в ряд за</w:t>
      </w:r>
      <w:r w:rsidRPr="00BB3C73">
        <w:rPr>
          <w:rStyle w:val="FontStyle13"/>
          <w:sz w:val="28"/>
          <w:szCs w:val="28"/>
        </w:rPr>
        <w:softHyphen/>
        <w:t>конодательных актов, в том числе Гражданский и Налоговый кодек</w:t>
      </w:r>
      <w:r w:rsidRPr="00BB3C73">
        <w:rPr>
          <w:rStyle w:val="FontStyle13"/>
          <w:sz w:val="28"/>
          <w:szCs w:val="28"/>
        </w:rPr>
        <w:softHyphen/>
        <w:t>сы РК, законы «О банках и банков</w:t>
      </w:r>
      <w:r w:rsidRPr="00BB3C73">
        <w:rPr>
          <w:rStyle w:val="FontStyle13"/>
          <w:sz w:val="28"/>
          <w:szCs w:val="28"/>
        </w:rPr>
        <w:softHyphen/>
        <w:t>ской деятельности» и «О рынке ценных бумаг». Так были созданы возможности для открытия в стране исламских банков, инвестиционных фондов, выпуска ценных бумаг. Так</w:t>
      </w:r>
      <w:r w:rsidRPr="00BB3C73">
        <w:rPr>
          <w:rStyle w:val="FontStyle13"/>
          <w:sz w:val="28"/>
          <w:szCs w:val="28"/>
        </w:rPr>
        <w:softHyphen/>
        <w:t>же для развития исламских финан</w:t>
      </w:r>
      <w:r w:rsidRPr="00BB3C73">
        <w:rPr>
          <w:rStyle w:val="FontStyle13"/>
          <w:sz w:val="28"/>
          <w:szCs w:val="28"/>
        </w:rPr>
        <w:softHyphen/>
        <w:t>совых институтов и продуктов были внесены необходимые поправки в налоговое законодательство...</w:t>
      </w:r>
    </w:p>
    <w:p w:rsidR="00BB3C73" w:rsidRPr="00BB3C73" w:rsidRDefault="00E736E1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В посткризисный период на всем постсоветском государстве интерес к исламскому банкингу возник как альтернатива традиционному бан</w:t>
      </w:r>
      <w:r w:rsidR="00BB3C73" w:rsidRPr="00BB3C73">
        <w:rPr>
          <w:rStyle w:val="FontStyle13"/>
          <w:sz w:val="28"/>
          <w:szCs w:val="28"/>
        </w:rPr>
        <w:softHyphen/>
        <w:t>ковскому делу. Он был необходим в качестве диверсификации источ</w:t>
      </w:r>
      <w:r w:rsidR="00BB3C73" w:rsidRPr="00BB3C73">
        <w:rPr>
          <w:rStyle w:val="FontStyle13"/>
          <w:sz w:val="28"/>
          <w:szCs w:val="28"/>
        </w:rPr>
        <w:softHyphen/>
        <w:t>ников финансирования, являлся элементом устойчивости к кризис</w:t>
      </w:r>
      <w:r w:rsidR="00BB3C73" w:rsidRPr="00BB3C73">
        <w:rPr>
          <w:rStyle w:val="FontStyle13"/>
          <w:sz w:val="28"/>
          <w:szCs w:val="28"/>
        </w:rPr>
        <w:softHyphen/>
        <w:t>ным явлениям.</w:t>
      </w:r>
    </w:p>
    <w:p w:rsidR="00BB3C73" w:rsidRPr="00BB3C73" w:rsidRDefault="00BB3C73" w:rsidP="00BB3C73">
      <w:pPr>
        <w:pStyle w:val="a3"/>
        <w:rPr>
          <w:rStyle w:val="FontStyle13"/>
          <w:sz w:val="28"/>
          <w:szCs w:val="28"/>
        </w:rPr>
      </w:pPr>
      <w:r w:rsidRPr="00BB3C73">
        <w:rPr>
          <w:rStyle w:val="FontStyle13"/>
          <w:sz w:val="28"/>
          <w:szCs w:val="28"/>
        </w:rPr>
        <w:t>Охвативший весь мир в конце 2007 года глобальный финансо</w:t>
      </w:r>
      <w:r w:rsidRPr="00BB3C73">
        <w:rPr>
          <w:rStyle w:val="FontStyle13"/>
          <w:sz w:val="28"/>
          <w:szCs w:val="28"/>
        </w:rPr>
        <w:softHyphen/>
        <w:t>вый кризис продемонстрировал недостатки традиционной модели финансово-кредитной системы. И большинство стран с развитой ры</w:t>
      </w:r>
      <w:r w:rsidRPr="00BB3C73">
        <w:rPr>
          <w:rStyle w:val="FontStyle13"/>
          <w:sz w:val="28"/>
          <w:szCs w:val="28"/>
        </w:rPr>
        <w:softHyphen/>
        <w:t>ночной экономикой, не говоря о развивающихся странах, оказались в эпицентре финансово-экономических кризисов, социально-экономических и политических конфликтов. Но исламские финансы в этих услови</w:t>
      </w:r>
      <w:r w:rsidRPr="00BB3C73">
        <w:rPr>
          <w:rStyle w:val="FontStyle13"/>
          <w:sz w:val="28"/>
          <w:szCs w:val="28"/>
        </w:rPr>
        <w:softHyphen/>
        <w:t>ях показали свою устойчивость и жизнеспособность.</w:t>
      </w:r>
    </w:p>
    <w:p w:rsidR="00BB3C73" w:rsidRPr="00BB3C73" w:rsidRDefault="00E736E1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Последствия глобального кризиса заставили правительства многих стран задаться вопросом о нравствен</w:t>
      </w:r>
      <w:r w:rsidR="00BB3C73" w:rsidRPr="00BB3C73">
        <w:rPr>
          <w:rStyle w:val="FontStyle13"/>
          <w:sz w:val="28"/>
          <w:szCs w:val="28"/>
        </w:rPr>
        <w:softHyphen/>
        <w:t>ности финансово-кредитной системы. Они поняли, что альтернативной моделью с глубокими духовными и моральными устоями может ока</w:t>
      </w:r>
      <w:r w:rsidR="00BB3C73" w:rsidRPr="00BB3C73">
        <w:rPr>
          <w:rStyle w:val="FontStyle13"/>
          <w:sz w:val="28"/>
          <w:szCs w:val="28"/>
        </w:rPr>
        <w:softHyphen/>
        <w:t>заться исламская модель экономики. За 40 лет индустрия исламских фи</w:t>
      </w:r>
      <w:r w:rsidR="00BB3C73" w:rsidRPr="00BB3C73">
        <w:rPr>
          <w:rStyle w:val="FontStyle13"/>
          <w:sz w:val="28"/>
          <w:szCs w:val="28"/>
        </w:rPr>
        <w:softHyphen/>
        <w:t>нансов показала несомненные преи</w:t>
      </w:r>
      <w:r w:rsidR="00BB3C73" w:rsidRPr="00BB3C73">
        <w:rPr>
          <w:rStyle w:val="FontStyle13"/>
          <w:sz w:val="28"/>
          <w:szCs w:val="28"/>
        </w:rPr>
        <w:softHyphen/>
        <w:t>мущества - мировой финансовый кризис не затронул исламские банки.</w:t>
      </w:r>
    </w:p>
    <w:p w:rsidR="00BB3C73" w:rsidRPr="00BB3C73" w:rsidRDefault="00BB3C73" w:rsidP="00BB3C73">
      <w:pPr>
        <w:pStyle w:val="a3"/>
        <w:rPr>
          <w:rStyle w:val="FontStyle13"/>
          <w:sz w:val="28"/>
          <w:szCs w:val="28"/>
        </w:rPr>
      </w:pPr>
      <w:r w:rsidRPr="00BB3C73">
        <w:rPr>
          <w:rStyle w:val="FontStyle13"/>
          <w:sz w:val="28"/>
          <w:szCs w:val="28"/>
        </w:rPr>
        <w:t>Замечу, что за весь период раз</w:t>
      </w:r>
      <w:r w:rsidRPr="00BB3C73">
        <w:rPr>
          <w:rStyle w:val="FontStyle13"/>
          <w:sz w:val="28"/>
          <w:szCs w:val="28"/>
        </w:rPr>
        <w:softHyphen/>
        <w:t>вития экономики исламская фи</w:t>
      </w:r>
      <w:r w:rsidRPr="00BB3C73">
        <w:rPr>
          <w:rStyle w:val="FontStyle13"/>
          <w:sz w:val="28"/>
          <w:szCs w:val="28"/>
        </w:rPr>
        <w:softHyphen/>
        <w:t>нансовая система не испытала ни одного кризиса. Исламская финан</w:t>
      </w:r>
      <w:r w:rsidRPr="00BB3C73">
        <w:rPr>
          <w:rStyle w:val="FontStyle13"/>
          <w:sz w:val="28"/>
          <w:szCs w:val="28"/>
        </w:rPr>
        <w:softHyphen/>
        <w:t xml:space="preserve">совая система позволяет усилить инвестирование реального сектора экономики, повысить </w:t>
      </w:r>
      <w:r w:rsidRPr="00BB3C73">
        <w:rPr>
          <w:rStyle w:val="FontStyle13"/>
          <w:sz w:val="28"/>
          <w:szCs w:val="28"/>
        </w:rPr>
        <w:lastRenderedPageBreak/>
        <w:t>уровень заня</w:t>
      </w:r>
      <w:r w:rsidRPr="00BB3C73">
        <w:rPr>
          <w:rStyle w:val="FontStyle13"/>
          <w:sz w:val="28"/>
          <w:szCs w:val="28"/>
        </w:rPr>
        <w:softHyphen/>
        <w:t>тости и благосостояния народа, что в свою очередь укрепляет доверие к исламским финансам.</w:t>
      </w:r>
    </w:p>
    <w:p w:rsidR="00BB3C73" w:rsidRPr="00BB3C73" w:rsidRDefault="00E736E1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На сегодня объем исламских финансов в мировых активах со</w:t>
      </w:r>
      <w:r w:rsidR="00BB3C73" w:rsidRPr="00BB3C73">
        <w:rPr>
          <w:rStyle w:val="FontStyle13"/>
          <w:sz w:val="28"/>
          <w:szCs w:val="28"/>
        </w:rPr>
        <w:softHyphen/>
        <w:t>ставляет свыше 1 трлн. долларов. Такой показатель усиливает обос</w:t>
      </w:r>
      <w:r w:rsidR="00BB3C73" w:rsidRPr="00BB3C73">
        <w:rPr>
          <w:rStyle w:val="FontStyle13"/>
          <w:sz w:val="28"/>
          <w:szCs w:val="28"/>
        </w:rPr>
        <w:softHyphen/>
        <w:t>нованность крупнейших западных банков в данном секторе. В Европе исламское финансирование развива</w:t>
      </w:r>
      <w:r w:rsidR="00BB3C73" w:rsidRPr="00BB3C73">
        <w:rPr>
          <w:rStyle w:val="FontStyle13"/>
          <w:sz w:val="28"/>
          <w:szCs w:val="28"/>
        </w:rPr>
        <w:softHyphen/>
        <w:t>ется с 1978 года. В Великобритании насчитывается 23 исламских банка, пять - в Швейцарии и по четыре - в Люксембурге и Франции. Именно опыт мирового финансового кризи</w:t>
      </w:r>
      <w:r w:rsidR="00BB3C73" w:rsidRPr="00BB3C73">
        <w:rPr>
          <w:rStyle w:val="FontStyle13"/>
          <w:sz w:val="28"/>
          <w:szCs w:val="28"/>
        </w:rPr>
        <w:softHyphen/>
        <w:t>са поднимает актуальность ислам</w:t>
      </w:r>
      <w:r w:rsidR="00BB3C73" w:rsidRPr="00BB3C73">
        <w:rPr>
          <w:rStyle w:val="FontStyle13"/>
          <w:sz w:val="28"/>
          <w:szCs w:val="28"/>
        </w:rPr>
        <w:softHyphen/>
        <w:t xml:space="preserve">ских ценных бумаг (сукук), которые обеспечены реальными активами и отражают устойчивую доходность. «Сукук» - это множественное число от «сакк», а </w:t>
      </w:r>
      <w:r w:rsidR="00BB3C73">
        <w:rPr>
          <w:rStyle w:val="FontStyle13"/>
          <w:sz w:val="28"/>
          <w:szCs w:val="28"/>
        </w:rPr>
        <w:t>«сакк» означает «сер</w:t>
      </w:r>
      <w:r w:rsidR="00BB3C73" w:rsidRPr="00BB3C73">
        <w:rPr>
          <w:rStyle w:val="FontStyle13"/>
          <w:sz w:val="28"/>
          <w:szCs w:val="28"/>
        </w:rPr>
        <w:t>тификат, предоставляющий долю владения в активах, генерирующих денежные потоки».</w:t>
      </w:r>
    </w:p>
    <w:p w:rsidR="00BB3C73" w:rsidRPr="00BB3C73" w:rsidRDefault="00E736E1" w:rsidP="00BB3C73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Все развитые государства теперь создают условия на законодатель</w:t>
      </w:r>
      <w:r w:rsidR="00BB3C73" w:rsidRPr="00BB3C73">
        <w:rPr>
          <w:rStyle w:val="FontStyle13"/>
          <w:sz w:val="28"/>
          <w:szCs w:val="28"/>
        </w:rPr>
        <w:softHyphen/>
        <w:t xml:space="preserve">ном и регулятивном уровнях для организации выпусков сукук. По данным </w:t>
      </w:r>
      <w:r w:rsidR="00BB3C73" w:rsidRPr="00BB3C73">
        <w:rPr>
          <w:rStyle w:val="FontStyle13"/>
          <w:sz w:val="28"/>
          <w:szCs w:val="28"/>
          <w:lang w:val="en-US"/>
        </w:rPr>
        <w:t>Ernst</w:t>
      </w:r>
      <w:r w:rsidR="00BB3C73" w:rsidRPr="00BB3C73">
        <w:rPr>
          <w:rStyle w:val="FontStyle13"/>
          <w:sz w:val="28"/>
          <w:szCs w:val="28"/>
        </w:rPr>
        <w:t xml:space="preserve"> &amp; </w:t>
      </w:r>
      <w:r w:rsidR="00BB3C73" w:rsidRPr="00BB3C73">
        <w:rPr>
          <w:rStyle w:val="FontStyle13"/>
          <w:sz w:val="28"/>
          <w:szCs w:val="28"/>
          <w:lang w:val="en-US"/>
        </w:rPr>
        <w:t>Young</w:t>
      </w:r>
      <w:r w:rsidR="00BB3C73" w:rsidRPr="00BB3C73">
        <w:rPr>
          <w:rStyle w:val="FontStyle13"/>
          <w:sz w:val="28"/>
          <w:szCs w:val="28"/>
        </w:rPr>
        <w:t>, рост рынка сукук ожидается в Канаде, Китае. Египте, Южной Корее, Гонконге, Индии, Японии, Сингапуре, Иорда</w:t>
      </w:r>
      <w:r w:rsidR="00BB3C73" w:rsidRPr="00BB3C73">
        <w:rPr>
          <w:rStyle w:val="FontStyle13"/>
          <w:sz w:val="28"/>
          <w:szCs w:val="28"/>
        </w:rPr>
        <w:softHyphen/>
        <w:t>нии, Казахстане. России. Шри-Ланке и Таиланде. Неудивительно, что роль и актуальность исламского финан</w:t>
      </w:r>
      <w:r w:rsidR="00BB3C73" w:rsidRPr="00BB3C73">
        <w:rPr>
          <w:rStyle w:val="FontStyle13"/>
          <w:sz w:val="28"/>
          <w:szCs w:val="28"/>
        </w:rPr>
        <w:softHyphen/>
        <w:t xml:space="preserve">сирования и банкинга возрастает и в нашем государстве, где значительна доля мусульманского населения. </w:t>
      </w:r>
    </w:p>
    <w:p w:rsidR="00BB3C73" w:rsidRPr="00BB3C73" w:rsidRDefault="00E736E1" w:rsidP="00BB3C73">
      <w:pPr>
        <w:pStyle w:val="a3"/>
      </w:pPr>
      <w:r>
        <w:rPr>
          <w:rStyle w:val="FontStyle13"/>
          <w:sz w:val="28"/>
          <w:szCs w:val="28"/>
        </w:rPr>
        <w:t xml:space="preserve">  </w:t>
      </w:r>
      <w:r w:rsidR="00BB3C73" w:rsidRPr="00BB3C73">
        <w:rPr>
          <w:rStyle w:val="FontStyle13"/>
          <w:sz w:val="28"/>
          <w:szCs w:val="28"/>
        </w:rPr>
        <w:t>Так что все очевидно: именно благодаря политике и грамотному экономическому курсу Главы го</w:t>
      </w:r>
      <w:r w:rsidR="00BB3C73" w:rsidRPr="00BB3C73">
        <w:rPr>
          <w:rStyle w:val="FontStyle13"/>
          <w:sz w:val="28"/>
          <w:szCs w:val="28"/>
        </w:rPr>
        <w:softHyphen/>
        <w:t>сударства Казахстан налаживает отношения с мировыми региональ</w:t>
      </w:r>
      <w:r w:rsidR="00BB3C73" w:rsidRPr="00BB3C73">
        <w:rPr>
          <w:rStyle w:val="FontStyle13"/>
          <w:sz w:val="28"/>
          <w:szCs w:val="28"/>
        </w:rPr>
        <w:softHyphen/>
        <w:t>ными исламскими финансовыми институтами в интересах сохранения стабильности финансовой системы и экономики Казахстана.</w:t>
      </w:r>
    </w:p>
    <w:p w:rsidR="00BB3C73" w:rsidRPr="00BB3C73" w:rsidRDefault="00BB3C73" w:rsidP="00BB3C73">
      <w:pPr>
        <w:jc w:val="center"/>
        <w:rPr>
          <w:b/>
        </w:rPr>
      </w:pPr>
    </w:p>
    <w:sectPr w:rsidR="00BB3C73" w:rsidRPr="00BB3C73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C73"/>
    <w:rsid w:val="00252BA6"/>
    <w:rsid w:val="00292865"/>
    <w:rsid w:val="003D4FD7"/>
    <w:rsid w:val="003E3D32"/>
    <w:rsid w:val="004116EC"/>
    <w:rsid w:val="00497913"/>
    <w:rsid w:val="005855D7"/>
    <w:rsid w:val="007C680C"/>
    <w:rsid w:val="007F4087"/>
    <w:rsid w:val="009D3A69"/>
    <w:rsid w:val="00A16DEB"/>
    <w:rsid w:val="00B15924"/>
    <w:rsid w:val="00B8645C"/>
    <w:rsid w:val="00BB3C73"/>
    <w:rsid w:val="00D17AD7"/>
    <w:rsid w:val="00E65F28"/>
    <w:rsid w:val="00E7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C7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BB3C73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B3C73"/>
    <w:pPr>
      <w:widowControl w:val="0"/>
      <w:autoSpaceDE w:val="0"/>
      <w:autoSpaceDN w:val="0"/>
      <w:adjustRightInd w:val="0"/>
      <w:spacing w:after="0" w:line="240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B3C7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B3C7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B3C73"/>
    <w:pPr>
      <w:widowControl w:val="0"/>
      <w:autoSpaceDE w:val="0"/>
      <w:autoSpaceDN w:val="0"/>
      <w:adjustRightInd w:val="0"/>
      <w:spacing w:after="0" w:line="207" w:lineRule="exact"/>
      <w:ind w:firstLine="163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C73"/>
    <w:pPr>
      <w:widowControl w:val="0"/>
      <w:autoSpaceDE w:val="0"/>
      <w:autoSpaceDN w:val="0"/>
      <w:adjustRightInd w:val="0"/>
      <w:spacing w:after="0" w:line="20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B3C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2015-01-13T11:06:00Z</dcterms:created>
  <dcterms:modified xsi:type="dcterms:W3CDTF">2015-01-21T05:06:00Z</dcterms:modified>
</cp:coreProperties>
</file>